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03-06/2025/3631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Таганрог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Таганрог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03-06/2025/3631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